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2E" w:rsidRPr="00D038FC" w:rsidRDefault="00D038FC" w:rsidP="00D038FC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D038FC">
        <w:rPr>
          <w:rFonts w:asciiTheme="minorEastAsia" w:eastAsiaTheme="minorEastAsia" w:hAnsiTheme="minorEastAsia" w:hint="eastAsia"/>
          <w:b/>
          <w:sz w:val="30"/>
          <w:szCs w:val="30"/>
        </w:rPr>
        <w:t>4.3 真分数、假分数和带分数</w:t>
      </w:r>
    </w:p>
    <w:p w:rsidR="00D038FC" w:rsidRPr="00C916BF" w:rsidRDefault="00D038FC" w:rsidP="00D038FC">
      <w:pPr>
        <w:spacing w:line="267" w:lineRule="atLeast"/>
        <w:ind w:firstLineChars="200" w:firstLine="420"/>
        <w:rPr>
          <w:rFonts w:asciiTheme="minorEastAsia" w:eastAsiaTheme="minorEastAsia" w:hAnsiTheme="minorEastAsia"/>
        </w:rPr>
      </w:pPr>
      <m:oMath>
        <m:limLow>
          <m:limLowPr>
            <m:ctrlPr>
              <w:rPr>
                <w:rFonts w:ascii="Cambria Math" w:eastAsiaTheme="minorEastAsia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 </m:t>
            </m:r>
          </m:e>
          <m:lim/>
        </m:limLow>
      </m:oMath>
      <w:r w:rsidRPr="00C916BF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B8F7C2D" wp14:editId="6A9B920D">
            <wp:extent cx="1657350" cy="390525"/>
            <wp:effectExtent l="0" t="0" r="0" b="9525"/>
            <wp:docPr id="4" name="图片 4" descr="说明: id:21474955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5517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38FC" w:rsidRPr="00C916BF" w:rsidRDefault="00D038FC" w:rsidP="00D038F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1.</w:t>
      </w:r>
      <w:r w:rsidRPr="00C916BF">
        <w:rPr>
          <w:rFonts w:asciiTheme="minorEastAsia" w:eastAsiaTheme="minorEastAsia" w:hAnsiTheme="minorEastAsia" w:hint="eastAsia"/>
        </w:rPr>
        <w:t xml:space="preserve"> 将课堂还给学生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让课堂焕发出生命的活力。在整个过程设计中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我努力营造学生独立、主动的学习“时间”和“空间”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使学生成为课堂教学过程重要的参与者和创造者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引导学生去探究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自己去发现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使学生对新知沿着理解、掌握、熟练不断前进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从而获得了最佳效果。教学中让学生在观察、比较、归纳等活动中自己领悟出真分数和假分数的意义。学生经历这一过程后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自学能力得到培养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提升了思维水平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提高抽象概括能力。</w:t>
      </w:r>
    </w:p>
    <w:p w:rsidR="00D038FC" w:rsidRPr="00C916BF" w:rsidRDefault="00D038FC" w:rsidP="00D038FC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C916BF">
        <w:rPr>
          <w:rFonts w:asciiTheme="minorEastAsia" w:eastAsiaTheme="minorEastAsia" w:hAnsiTheme="minorEastAsia"/>
        </w:rPr>
        <w:t>2.</w:t>
      </w:r>
      <w:r w:rsidRPr="00C916BF">
        <w:rPr>
          <w:rFonts w:asciiTheme="minorEastAsia" w:eastAsiaTheme="minorEastAsia" w:hAnsiTheme="minorEastAsia" w:hint="eastAsia"/>
        </w:rPr>
        <w:t xml:space="preserve"> 带分数是假分数的另一种形式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所以带分数的认识放在了教学真分数和假分数之后再进行教学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防止学生将带分数与真分数和假分数相混淆</w:t>
      </w:r>
      <w:r w:rsidRPr="00C916BF">
        <w:rPr>
          <w:rFonts w:asciiTheme="minorEastAsia" w:eastAsiaTheme="minorEastAsia" w:hAnsiTheme="minorEastAsia"/>
        </w:rPr>
        <w:t>,</w:t>
      </w:r>
      <w:r w:rsidRPr="00C916BF">
        <w:rPr>
          <w:rFonts w:asciiTheme="minorEastAsia" w:eastAsiaTheme="minorEastAsia" w:hAnsiTheme="minorEastAsia" w:hint="eastAsia"/>
        </w:rPr>
        <w:t>误将带分数、真分数、假分数的概念等同。注重让学生自己探索将假分数化成整数或带分数的方法。</w:t>
      </w:r>
    </w:p>
    <w:p w:rsidR="00D038FC" w:rsidRPr="00D038FC" w:rsidRDefault="00D038FC"/>
    <w:sectPr w:rsidR="00D038FC" w:rsidRPr="00D038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42B" w:rsidRDefault="0031542B" w:rsidP="00D038FC">
      <w:r>
        <w:separator/>
      </w:r>
    </w:p>
  </w:endnote>
  <w:endnote w:type="continuationSeparator" w:id="0">
    <w:p w:rsidR="0031542B" w:rsidRDefault="0031542B" w:rsidP="00D0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42B" w:rsidRDefault="0031542B" w:rsidP="00D038FC">
      <w:r>
        <w:separator/>
      </w:r>
    </w:p>
  </w:footnote>
  <w:footnote w:type="continuationSeparator" w:id="0">
    <w:p w:rsidR="0031542B" w:rsidRDefault="0031542B" w:rsidP="00D038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F3"/>
    <w:rsid w:val="0031542B"/>
    <w:rsid w:val="007C3FF3"/>
    <w:rsid w:val="00D038FC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3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38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38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38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38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38F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F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3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38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38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38F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38F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38F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2018-08-16T00:59:00Z</dcterms:created>
  <dcterms:modified xsi:type="dcterms:W3CDTF">2018-08-16T01:00:00Z</dcterms:modified>
</cp:coreProperties>
</file>